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cs="Times New Roman"/>
          <w:lang w:eastAsia="ru-RU"/>
        </w:rPr>
        <w:t xml:space="preserve">Комплектация </w:t>
      </w:r>
      <w:proofErr w:type="spellStart"/>
      <w:r w:rsidRPr="00457F19">
        <w:rPr>
          <w:rFonts w:eastAsia="Times New Roman" w:cs="Times New Roman"/>
          <w:lang w:eastAsia="ru-RU"/>
        </w:rPr>
        <w:t>MaxiSys</w:t>
      </w:r>
      <w:proofErr w:type="spellEnd"/>
      <w:r w:rsidRPr="00457F19">
        <w:rPr>
          <w:rFonts w:eastAsia="Times New Roman" w:cs="Times New Roman"/>
          <w:lang w:eastAsia="ru-RU"/>
        </w:rPr>
        <w:t xml:space="preserve"> MS919</w:t>
      </w:r>
      <w:r w:rsidR="0028751E">
        <w:rPr>
          <w:rFonts w:eastAsia="Times New Roman" w:cs="Times New Roman"/>
          <w:lang w:eastAsia="ru-RU"/>
        </w:rPr>
        <w:t>:</w:t>
      </w:r>
    </w:p>
    <w:p w:rsidR="0028751E" w:rsidRPr="00457F19" w:rsidRDefault="0028751E" w:rsidP="00457F19">
      <w:pPr>
        <w:spacing w:after="0" w:line="240" w:lineRule="auto"/>
        <w:rPr>
          <w:rFonts w:eastAsia="Times New Roman" w:cs="Times New Roman"/>
          <w:lang w:eastAsia="ru-RU"/>
        </w:rPr>
      </w:pPr>
    </w:p>
    <w:p w:rsidR="00457F19" w:rsidRPr="0028751E" w:rsidRDefault="00457F19" w:rsidP="00457F19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28751E">
        <w:rPr>
          <w:rFonts w:eastAsia="Times New Roman" w:cs="Times New Roman"/>
          <w:lang w:val="en-US" w:eastAsia="ru-RU"/>
        </w:rPr>
        <w:t xml:space="preserve">  </w:t>
      </w:r>
      <w:proofErr w:type="spellStart"/>
      <w:r w:rsidRPr="0028751E">
        <w:rPr>
          <w:rFonts w:eastAsia="Times New Roman" w:cs="Times New Roman"/>
          <w:lang w:val="en-US" w:eastAsia="ru-RU"/>
        </w:rPr>
        <w:t>Autel</w:t>
      </w:r>
      <w:proofErr w:type="spellEnd"/>
      <w:r w:rsidRPr="0028751E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28751E">
        <w:rPr>
          <w:rFonts w:eastAsia="Times New Roman" w:cs="Times New Roman"/>
          <w:lang w:val="en-US" w:eastAsia="ru-RU"/>
        </w:rPr>
        <w:t>MaxiSys</w:t>
      </w:r>
      <w:proofErr w:type="spellEnd"/>
      <w:r w:rsidRPr="0028751E">
        <w:rPr>
          <w:rFonts w:eastAsia="Times New Roman" w:cs="Times New Roman"/>
          <w:lang w:val="en-US" w:eastAsia="ru-RU"/>
        </w:rPr>
        <w:t xml:space="preserve"> MS919 – 1 </w:t>
      </w:r>
      <w:proofErr w:type="spellStart"/>
      <w:r w:rsidRPr="00457F19">
        <w:rPr>
          <w:rFonts w:eastAsia="Times New Roman" w:cs="Times New Roman"/>
          <w:lang w:eastAsia="ru-RU"/>
        </w:rPr>
        <w:t>шт</w:t>
      </w:r>
      <w:proofErr w:type="spellEnd"/>
      <w:r w:rsidRPr="0028751E">
        <w:rPr>
          <w:rFonts w:eastAsia="Times New Roman" w:cs="Times New Roman"/>
          <w:lang w:val="en-US" w:eastAsia="ru-RU"/>
        </w:rPr>
        <w:t>.</w:t>
      </w:r>
    </w:p>
    <w:p w:rsidR="00457F19" w:rsidRPr="0028751E" w:rsidRDefault="00457F19" w:rsidP="00457F19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28751E">
        <w:rPr>
          <w:rFonts w:eastAsia="Times New Roman" w:cs="Times New Roman"/>
          <w:lang w:val="en-US" w:eastAsia="ru-RU"/>
        </w:rPr>
        <w:t xml:space="preserve">  </w:t>
      </w:r>
      <w:proofErr w:type="spellStart"/>
      <w:r w:rsidRPr="0028751E">
        <w:rPr>
          <w:rFonts w:eastAsia="Times New Roman" w:cs="Times New Roman"/>
          <w:lang w:val="en-US" w:eastAsia="ru-RU"/>
        </w:rPr>
        <w:t>MaxiFlash</w:t>
      </w:r>
      <w:proofErr w:type="spellEnd"/>
      <w:r w:rsidRPr="0028751E">
        <w:rPr>
          <w:rFonts w:eastAsia="Times New Roman" w:cs="Times New Roman"/>
          <w:lang w:val="en-US" w:eastAsia="ru-RU"/>
        </w:rPr>
        <w:t xml:space="preserve"> VCMI – 1 </w:t>
      </w:r>
      <w:proofErr w:type="spellStart"/>
      <w:r w:rsidRPr="00457F19">
        <w:rPr>
          <w:rFonts w:eastAsia="Times New Roman" w:cs="Times New Roman"/>
          <w:lang w:eastAsia="ru-RU"/>
        </w:rPr>
        <w:t>шт</w:t>
      </w:r>
      <w:proofErr w:type="spellEnd"/>
      <w:r w:rsidRPr="0028751E">
        <w:rPr>
          <w:rFonts w:eastAsia="Times New Roman" w:cs="Times New Roman"/>
          <w:lang w:val="en-US" w:eastAsia="ru-RU"/>
        </w:rPr>
        <w:t>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Главный кабель – 1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Кабель USB 2.0 v.2 – 1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Адаптер питания от сети 220</w:t>
      </w:r>
      <w:proofErr w:type="gramStart"/>
      <w:r w:rsidRPr="00457F19">
        <w:rPr>
          <w:rFonts w:eastAsia="Times New Roman" w:cs="Times New Roman"/>
          <w:lang w:eastAsia="ru-RU"/>
        </w:rPr>
        <w:t xml:space="preserve"> В</w:t>
      </w:r>
      <w:proofErr w:type="gramEnd"/>
      <w:r w:rsidRPr="00457F19">
        <w:rPr>
          <w:rFonts w:eastAsia="Times New Roman" w:cs="Times New Roman"/>
          <w:lang w:eastAsia="ru-RU"/>
        </w:rPr>
        <w:t xml:space="preserve"> – 1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Кабель питания от аккумулятора – 1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Кабель питания от прикуривателя – 1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Предохранители – 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Экранированный измерительный провод осциллографа – 4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Измерительный провод </w:t>
      </w:r>
      <w:proofErr w:type="spellStart"/>
      <w:r w:rsidRPr="00457F19">
        <w:rPr>
          <w:rFonts w:eastAsia="Times New Roman" w:cs="Times New Roman"/>
          <w:lang w:eastAsia="ru-RU"/>
        </w:rPr>
        <w:t>мультиметра</w:t>
      </w:r>
      <w:proofErr w:type="spellEnd"/>
      <w:r w:rsidRPr="00457F19">
        <w:rPr>
          <w:rFonts w:eastAsia="Times New Roman" w:cs="Times New Roman"/>
          <w:lang w:eastAsia="ru-RU"/>
        </w:rPr>
        <w:t xml:space="preserve"> - 2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Адаптер для вторичной цепи зажигания - 2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Аттенюатор 20:1 – 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Провода для подключения в разрыв – 4*6шт.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Измерительный щуп </w:t>
      </w:r>
      <w:proofErr w:type="spellStart"/>
      <w:r w:rsidRPr="00457F19">
        <w:rPr>
          <w:rFonts w:eastAsia="Times New Roman" w:cs="Times New Roman"/>
          <w:lang w:eastAsia="ru-RU"/>
        </w:rPr>
        <w:t>мультиметра</w:t>
      </w:r>
      <w:proofErr w:type="spellEnd"/>
      <w:r w:rsidRPr="00457F19">
        <w:rPr>
          <w:rFonts w:eastAsia="Times New Roman" w:cs="Times New Roman"/>
          <w:lang w:eastAsia="ru-RU"/>
        </w:rPr>
        <w:t xml:space="preserve"> - 2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</w:t>
      </w:r>
      <w:proofErr w:type="gramStart"/>
      <w:r w:rsidRPr="00457F19">
        <w:rPr>
          <w:rFonts w:eastAsia="Times New Roman" w:cs="Times New Roman"/>
          <w:lang w:eastAsia="ru-RU"/>
        </w:rPr>
        <w:t>Гибкий</w:t>
      </w:r>
      <w:proofErr w:type="gramEnd"/>
      <w:r w:rsidRPr="00457F19">
        <w:rPr>
          <w:rFonts w:eastAsia="Times New Roman" w:cs="Times New Roman"/>
          <w:lang w:eastAsia="ru-RU"/>
        </w:rPr>
        <w:t xml:space="preserve"> </w:t>
      </w:r>
      <w:proofErr w:type="spellStart"/>
      <w:r w:rsidRPr="00457F19">
        <w:rPr>
          <w:rFonts w:eastAsia="Times New Roman" w:cs="Times New Roman"/>
          <w:lang w:eastAsia="ru-RU"/>
        </w:rPr>
        <w:t>прокалыватель</w:t>
      </w:r>
      <w:proofErr w:type="spellEnd"/>
      <w:r w:rsidRPr="00457F19">
        <w:rPr>
          <w:rFonts w:eastAsia="Times New Roman" w:cs="Times New Roman"/>
          <w:lang w:eastAsia="ru-RU"/>
        </w:rPr>
        <w:t xml:space="preserve"> проводов - 2*2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</w:t>
      </w:r>
      <w:proofErr w:type="spellStart"/>
      <w:r w:rsidRPr="00457F19">
        <w:rPr>
          <w:rFonts w:eastAsia="Times New Roman" w:cs="Times New Roman"/>
          <w:lang w:eastAsia="ru-RU"/>
        </w:rPr>
        <w:t>Прокалыватель</w:t>
      </w:r>
      <w:proofErr w:type="spellEnd"/>
      <w:r w:rsidRPr="00457F19">
        <w:rPr>
          <w:rFonts w:eastAsia="Times New Roman" w:cs="Times New Roman"/>
          <w:lang w:eastAsia="ru-RU"/>
        </w:rPr>
        <w:t xml:space="preserve"> проводов - 5 шт.</w:t>
      </w:r>
      <w:bookmarkStart w:id="0" w:name="_GoBack"/>
      <w:bookmarkEnd w:id="0"/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Винт для крепления игл </w:t>
      </w:r>
      <w:proofErr w:type="spellStart"/>
      <w:r w:rsidRPr="00457F19">
        <w:rPr>
          <w:rFonts w:eastAsia="Times New Roman" w:cs="Times New Roman"/>
          <w:lang w:eastAsia="ru-RU"/>
        </w:rPr>
        <w:t>прокалывателя</w:t>
      </w:r>
      <w:proofErr w:type="spellEnd"/>
      <w:r w:rsidRPr="00457F19">
        <w:rPr>
          <w:rFonts w:eastAsia="Times New Roman" w:cs="Times New Roman"/>
          <w:lang w:eastAsia="ru-RU"/>
        </w:rPr>
        <w:t xml:space="preserve"> - 2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Дополнительные иглы </w:t>
      </w:r>
      <w:proofErr w:type="spellStart"/>
      <w:r w:rsidRPr="00457F19">
        <w:rPr>
          <w:rFonts w:eastAsia="Times New Roman" w:cs="Times New Roman"/>
          <w:lang w:eastAsia="ru-RU"/>
        </w:rPr>
        <w:t>прокалывателя</w:t>
      </w:r>
      <w:proofErr w:type="spellEnd"/>
      <w:r w:rsidRPr="00457F19">
        <w:rPr>
          <w:rFonts w:eastAsia="Times New Roman" w:cs="Times New Roman"/>
          <w:lang w:eastAsia="ru-RU"/>
        </w:rPr>
        <w:t xml:space="preserve"> - 20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Зажимы типа «крокодил» (малые) - 2*2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Зажимы типа «крокодил» (большие) - 2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Краткое руководство пользователя – 1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Упаковочный лист – 1 шт.</w:t>
      </w:r>
    </w:p>
    <w:p w:rsidR="00457F19" w:rsidRPr="00457F19" w:rsidRDefault="00457F19" w:rsidP="00457F19">
      <w:pPr>
        <w:spacing w:after="0" w:line="240" w:lineRule="auto"/>
        <w:rPr>
          <w:rFonts w:eastAsia="Times New Roman" w:cs="Times New Roman"/>
          <w:lang w:eastAsia="ru-RU"/>
        </w:rPr>
      </w:pPr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Мягкая ткань для экрана – 1 шт.</w:t>
      </w:r>
    </w:p>
    <w:p w:rsidR="00090EFC" w:rsidRPr="00457F19" w:rsidRDefault="00457F19" w:rsidP="00457F19">
      <w:r w:rsidRPr="00457F19">
        <w:rPr>
          <w:rFonts w:eastAsia="Times New Roman" w:hAnsi="Symbol" w:cs="Times New Roman"/>
          <w:lang w:eastAsia="ru-RU"/>
        </w:rPr>
        <w:t></w:t>
      </w:r>
      <w:r w:rsidRPr="00457F19">
        <w:rPr>
          <w:rFonts w:eastAsia="Times New Roman" w:cs="Times New Roman"/>
          <w:lang w:eastAsia="ru-RU"/>
        </w:rPr>
        <w:t xml:space="preserve">  Кейс для хранения и транспортировки – 1 шт.</w:t>
      </w:r>
    </w:p>
    <w:sectPr w:rsidR="00090EFC" w:rsidRPr="0045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4"/>
    <w:rsid w:val="001D119C"/>
    <w:rsid w:val="0028751E"/>
    <w:rsid w:val="002E5CCD"/>
    <w:rsid w:val="00457F19"/>
    <w:rsid w:val="00542315"/>
    <w:rsid w:val="006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3</cp:revision>
  <dcterms:created xsi:type="dcterms:W3CDTF">2023-05-03T05:54:00Z</dcterms:created>
  <dcterms:modified xsi:type="dcterms:W3CDTF">2023-05-03T06:02:00Z</dcterms:modified>
</cp:coreProperties>
</file>